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CD725">
      <w:pPr>
        <w:jc w:val="center"/>
        <w:outlineLvl w:val="0"/>
        <w:rPr>
          <w:rFonts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Toc9000"/>
      <w:bookmarkStart w:id="1" w:name="OLE_LINK18"/>
      <w:bookmarkStart w:id="2" w:name="OLE_LINK19"/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026</w:t>
      </w:r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年兰州大学机关教工</w:t>
      </w:r>
    </w:p>
    <w:p w14:paraId="4C2BE7E0">
      <w:pPr>
        <w:jc w:val="center"/>
        <w:outlineLvl w:val="0"/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三人篮球赛</w:t>
      </w:r>
      <w:bookmarkEnd w:id="0"/>
    </w:p>
    <w:p w14:paraId="4B6B4AE6">
      <w:pP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8ADB69D">
      <w:pP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FEDD470">
      <w:pP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399DC75">
      <w:pP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E25412E">
      <w:pPr>
        <w:jc w:val="center"/>
        <w:outlineLvl w:val="0"/>
        <w:rPr>
          <w:rFonts w:ascii="Times New Roman" w:hAnsi="Times New Roman" w:eastAsia="仿宋"/>
          <w:b/>
          <w:bCs/>
          <w:color w:val="000000" w:themeColor="text1"/>
          <w:sz w:val="96"/>
          <w:szCs w:val="96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b/>
          <w:bCs/>
          <w:color w:val="000000" w:themeColor="text1"/>
          <w:sz w:val="96"/>
          <w:szCs w:val="96"/>
          <w14:textFill>
            <w14:solidFill>
              <w14:schemeClr w14:val="tx1"/>
            </w14:solidFill>
          </w14:textFill>
        </w:rPr>
        <w:t>竞赛规程</w:t>
      </w:r>
    </w:p>
    <w:p w14:paraId="5BF29435">
      <w:pPr>
        <w:rPr>
          <w:rFonts w:ascii="Times New Roman" w:hAnsi="Times New Roman" w:eastAsia="仿宋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2B3C92DF">
      <w:pPr>
        <w:jc w:val="center"/>
        <w:outlineLvl w:val="0"/>
        <w:rPr>
          <w:rFonts w:ascii="Times New Roman" w:hAnsi="Times New Roman" w:eastAsia="仿宋"/>
          <w:b/>
          <w:bCs/>
          <w:color w:val="000000" w:themeColor="text1"/>
          <w:sz w:val="96"/>
          <w:szCs w:val="96"/>
          <w14:textFill>
            <w14:solidFill>
              <w14:schemeClr w14:val="tx1"/>
            </w14:solidFill>
          </w14:textFill>
        </w:rPr>
      </w:pPr>
    </w:p>
    <w:p w14:paraId="266AD43E">
      <w:pPr>
        <w:jc w:val="center"/>
        <w:outlineLvl w:val="0"/>
        <w:rPr>
          <w:rFonts w:ascii="Times New Roman" w:hAnsi="Times New Roman" w:eastAsia="仿宋"/>
          <w:b/>
          <w:bCs/>
          <w:color w:val="000000" w:themeColor="text1"/>
          <w:sz w:val="96"/>
          <w:szCs w:val="96"/>
          <w14:textFill>
            <w14:solidFill>
              <w14:schemeClr w14:val="tx1"/>
            </w14:solidFill>
          </w14:textFill>
        </w:rPr>
      </w:pPr>
    </w:p>
    <w:p w14:paraId="28D8FA0E">
      <w:pPr>
        <w:spacing w:before="480" w:after="480" w:line="288" w:lineRule="auto"/>
        <w:jc w:val="center"/>
        <w:rPr>
          <w:rFonts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机关党委</w:t>
      </w:r>
      <w:r>
        <w:rPr>
          <w:rFonts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 xml:space="preserve">  机关</w:t>
      </w:r>
      <w:r>
        <w:rPr>
          <w:rFonts w:hint="eastAsia"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分</w:t>
      </w:r>
      <w:r>
        <w:rPr>
          <w:rFonts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工会</w:t>
      </w:r>
      <w:r>
        <w:rPr>
          <w:rFonts w:hint="eastAsia"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机关团总支</w:t>
      </w:r>
    </w:p>
    <w:p w14:paraId="367F07F8">
      <w:pPr>
        <w:tabs>
          <w:tab w:val="right" w:leader="dot" w:pos="8306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3" w:name="heading_0"/>
    </w:p>
    <w:bookmarkEnd w:id="3"/>
    <w:p w14:paraId="30B39B65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4" w:name="heading_1"/>
      <w:bookmarkStart w:id="5" w:name="OLE_LINK4"/>
      <w:bookmarkStart w:id="6" w:name="OLE_LINK5"/>
      <w:bookmarkStart w:id="43" w:name="_GoBack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一、活动目的及意义</w:t>
      </w:r>
      <w:bookmarkEnd w:id="4"/>
    </w:p>
    <w:p w14:paraId="755D4B87">
      <w:pPr>
        <w:spacing w:before="120" w:after="120" w:line="288" w:lineRule="auto"/>
        <w:ind w:firstLine="480" w:firstLineChars="20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为活跃和丰富机关干部职工的文化生活，增进交流与合作，进一步提高凝聚力、向心力和战斗力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，展现机关教职工积极进取、奋勇拼搏、团结协作的良好精神风貌，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现决定于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2026年10月17日举办“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兰州大学机关教工三人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篮球赛”。 </w:t>
      </w:r>
    </w:p>
    <w:p w14:paraId="17277215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7" w:name="heading_2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二、举办单位</w:t>
      </w:r>
      <w:bookmarkEnd w:id="7"/>
    </w:p>
    <w:p w14:paraId="5F50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主办单位：兰州大学机关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党委</w:t>
      </w:r>
    </w:p>
    <w:p w14:paraId="251FB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协办单位：兰州大学机关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工会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、兰州大学机关团总支</w:t>
      </w:r>
    </w:p>
    <w:p w14:paraId="4C6F8483">
      <w:pPr>
        <w:spacing w:before="120" w:after="120" w:line="288" w:lineRule="auto"/>
        <w:jc w:val="both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8" w:name="heading_3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三、活动时间</w:t>
      </w:r>
      <w:bookmarkEnd w:id="8"/>
    </w:p>
    <w:p w14:paraId="6D3B6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2026年10月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  <w:bookmarkStart w:id="9" w:name="heading_4"/>
    </w:p>
    <w:p w14:paraId="1A379744">
      <w:pPr>
        <w:spacing w:before="120" w:after="120" w:line="288" w:lineRule="auto"/>
        <w:jc w:val="both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四、活动地点</w:t>
      </w:r>
      <w:bookmarkEnd w:id="9"/>
    </w:p>
    <w:p w14:paraId="61B2D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0" w:name="OLE_LINK7"/>
      <w:bookmarkStart w:id="11" w:name="OLE_LINK6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暂定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兰州大学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榆中校区篮球场</w:t>
      </w:r>
    </w:p>
    <w:bookmarkEnd w:id="10"/>
    <w:bookmarkEnd w:id="11"/>
    <w:p w14:paraId="25E66523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2" w:name="heading_5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五、活动对象</w:t>
      </w:r>
      <w:bookmarkEnd w:id="12"/>
    </w:p>
    <w:p w14:paraId="12C2B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兰州大学机关全体教职工</w:t>
      </w:r>
    </w:p>
    <w:p w14:paraId="535F796A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3" w:name="heading_6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六、参加办法</w:t>
      </w:r>
      <w:bookmarkEnd w:id="13"/>
    </w:p>
    <w:p w14:paraId="7F67B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1、报名办法：</w:t>
      </w:r>
      <w:bookmarkStart w:id="14" w:name="OLE_LINK12"/>
      <w:bookmarkStart w:id="15" w:name="OLE_LINK13"/>
      <w:bookmarkStart w:id="16" w:name="OLE_LINK14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以机关各部门为单位自由组队，鼓励跨部门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、跨学院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联合组队，每队上场3人，每队报名总人数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-4人（含替补1人），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每队限制最多一名学院队员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球员身份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以工会会籍所在单位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为准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，一人只能加入一队，不能重复报名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bookmarkEnd w:id="14"/>
      <w:bookmarkEnd w:id="15"/>
      <w:bookmarkEnd w:id="16"/>
    </w:p>
    <w:p w14:paraId="74E25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2、参赛资格：</w:t>
      </w:r>
      <w:bookmarkStart w:id="17" w:name="OLE_LINK9"/>
      <w:bookmarkStart w:id="18" w:name="OLE_LINK8"/>
      <w:bookmarkStart w:id="19" w:name="OLE_LINK15"/>
      <w:bookmarkStart w:id="20" w:name="OLE_LINK16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参赛者须为</w:t>
      </w:r>
      <w:bookmarkStart w:id="21" w:name="OLE_LINK10"/>
      <w:bookmarkStart w:id="22" w:name="OLE_LINK11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兰州大学在职在岗教职工</w:t>
      </w:r>
      <w:bookmarkEnd w:id="17"/>
      <w:bookmarkEnd w:id="18"/>
      <w:bookmarkEnd w:id="21"/>
      <w:bookmarkEnd w:id="22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，身体健康、无重大疾病，适宜参与篮球竞技运动。比赛期间需配合工作人员身份核验，严禁学生替代参赛，一经查实违规，立即取消全队参赛资格及赛事成绩。</w:t>
      </w:r>
      <w:bookmarkStart w:id="23" w:name="OLE_LINK2"/>
      <w:bookmarkStart w:id="24" w:name="OLE_LINK3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本次活动由举办单位统一为参赛人员购买保险，参赛即视为知晓运动风险，自愿承担运动损伤风险。</w:t>
      </w:r>
    </w:p>
    <w:bookmarkEnd w:id="19"/>
    <w:bookmarkEnd w:id="20"/>
    <w:bookmarkEnd w:id="23"/>
    <w:bookmarkEnd w:id="24"/>
    <w:p w14:paraId="29425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3、报名方式：各部门参赛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队伍于2026年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月1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日1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提交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报名，逾期视为自动放弃报名。</w:t>
      </w:r>
    </w:p>
    <w:p w14:paraId="7055F32F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25" w:name="heading_7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七、竞赛办法</w:t>
      </w:r>
      <w:bookmarkEnd w:id="25"/>
    </w:p>
    <w:p w14:paraId="2C5F5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88" w:lineRule="auto"/>
        <w:ind w:firstLine="562" w:firstLineChars="200"/>
        <w:jc w:val="both"/>
        <w:textAlignment w:val="auto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26" w:name="heading_8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</w:t>
      </w:r>
      <w:bookmarkStart w:id="27" w:name="_Hlk241501335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比赛赛制</w:t>
      </w:r>
      <w:bookmarkEnd w:id="26"/>
      <w:bookmarkEnd w:id="27"/>
    </w:p>
    <w:p w14:paraId="60881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8" w:name="OLE_LINK20"/>
      <w:bookmarkStart w:id="29" w:name="OLE_LINK17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本次赛事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比赛赛制根据报名情况确定，采用小组循环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交叉淘汰赛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。常规比赛时间结束后若双方得分持平，进行3分钟加时赛；加时赛后比分仍持平，双方依次罚球决胜，直至分出胜负。</w:t>
      </w:r>
    </w:p>
    <w:bookmarkEnd w:id="28"/>
    <w:bookmarkEnd w:id="29"/>
    <w:p w14:paraId="6011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88" w:lineRule="auto"/>
        <w:ind w:firstLine="562" w:firstLineChars="200"/>
        <w:jc w:val="both"/>
        <w:textAlignment w:val="auto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0" w:name="heading_9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（二）对阵细则</w:t>
      </w:r>
      <w:bookmarkEnd w:id="30"/>
    </w:p>
    <w:p w14:paraId="0CD42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1、种子队设置：本次赛事无往届参赛队伍数据，不设种子队，所有参赛队伍统一抽签确定对阵席位，保证赛事公平公正。</w:t>
      </w:r>
    </w:p>
    <w:p w14:paraId="4270F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firstLine="480" w:firstLineChars="200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2、抽签规则：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开赛前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各参赛队伍指派1名代表统一现场抽签，抽签结果当场公示、记录存档，确认后不可更改，最终对阵表根据抽签结果统一发布。</w:t>
      </w:r>
    </w:p>
    <w:p w14:paraId="040E2A68">
      <w:pPr>
        <w:spacing w:before="320" w:after="120" w:line="288" w:lineRule="auto"/>
        <w:jc w:val="both"/>
        <w:outlineLvl w:val="1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1" w:name="heading_10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八、比赛规则</w:t>
      </w:r>
      <w:bookmarkEnd w:id="31"/>
    </w:p>
    <w:p w14:paraId="51591A6E">
      <w:pPr>
        <w:spacing w:before="300" w:after="120" w:line="288" w:lineRule="auto"/>
        <w:ind w:firstLine="562" w:firstLineChars="200"/>
        <w:jc w:val="both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2" w:name="heading_11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1、赛程安排</w:t>
      </w:r>
      <w:bookmarkEnd w:id="32"/>
    </w:p>
    <w:p w14:paraId="35023E8A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具体赛程、场地时段安排将根据实际报名队伍数量微调，赛前统一发布正式赛程通知。</w:t>
      </w:r>
    </w:p>
    <w:p w14:paraId="32261385">
      <w:pPr>
        <w:spacing w:before="300" w:after="120" w:line="288" w:lineRule="auto"/>
        <w:ind w:firstLine="562" w:firstLineChars="200"/>
        <w:jc w:val="both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3" w:name="heading_12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2、基础比赛方式</w:t>
      </w:r>
      <w:bookmarkEnd w:id="33"/>
    </w:p>
    <w:p w14:paraId="79C7918E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</w:t>
      </w:r>
      <w:bookmarkStart w:id="34" w:name="OLE_LINK21"/>
      <w:bookmarkStart w:id="35" w:name="OLE_LINK22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比赛为半场3V3对抗赛，单场常规比赛时长10分钟；</w:t>
      </w:r>
    </w:p>
    <w:p w14:paraId="7827F649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（2）实行得分封顶规则，</w:t>
      </w:r>
      <w:bookmarkStart w:id="36" w:name="OLE_LINK1"/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淘汰赛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单队率先达到11分，比赛即刻结束，该队获胜。</w:t>
      </w:r>
      <w:bookmarkEnd w:id="36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小组赛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单队率先达到9分，比赛即刻结束，该队获胜。</w:t>
      </w:r>
    </w:p>
    <w:bookmarkEnd w:id="34"/>
    <w:bookmarkEnd w:id="35"/>
    <w:p w14:paraId="3020388B">
      <w:pPr>
        <w:spacing w:before="300" w:after="120" w:line="288" w:lineRule="auto"/>
        <w:ind w:firstLine="562" w:firstLineChars="200"/>
        <w:jc w:val="both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7" w:name="heading_13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3、专项竞赛规则（其余参照最新国际篮球竞赛规则执行）</w:t>
      </w:r>
      <w:bookmarkEnd w:id="37"/>
    </w:p>
    <w:p w14:paraId="5F26073C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（1）计时规则：常规10分钟比赛时长，罚球、换人、队伍暂停、裁判示意暂停时停表；比赛最后1分钟精准计时。</w:t>
      </w:r>
    </w:p>
    <w:p w14:paraId="50F0615D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（2）暂停规则：每队单场比赛可申请1次暂停，单次暂停时长30秒，死球状态下方可申请。</w:t>
      </w:r>
    </w:p>
    <w:p w14:paraId="30D3FB16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（3）进攻规则：全程执行24秒进攻时限规则，超时未完成进攻视为违例，交换球权。</w:t>
      </w:r>
    </w:p>
    <w:p w14:paraId="4F544DB6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（4）换人规则：仅可在死球状态下换人，单场换人次数不限，替补队员需提前在场边等候，向裁判示意并经确认后方可入场。</w:t>
      </w:r>
    </w:p>
    <w:p w14:paraId="70362D56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（5）得分规则：三分线内投篮命中得1分，三分线外投篮命中得2分，罚球命中得1分。</w:t>
      </w:r>
    </w:p>
    <w:p w14:paraId="69761D7F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（6）球权规则：赛前通过抛硬币确定首次进攻球权；任一队伍投篮得分后，对方队伍需将球带至三分线外方可发起新一轮进攻。</w:t>
      </w:r>
    </w:p>
    <w:p w14:paraId="735688A5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（7）犯规规则：每队单场累计犯规满5次后，后续每次犯规均由对方执行罚球；技术犯规、恶意犯规直接判罚对方罚球，情节严重者取消当场参赛资格。</w:t>
      </w:r>
    </w:p>
    <w:p w14:paraId="59C51747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（8）弃权规则：比赛正式开始时，队伍上场人数不足3人，比赛不予开启；开赛5分钟后仍未凑齐参赛人员，视为自动弃权，判对方队伍获胜；赛事中途主动弃权，同样判定对方获胜。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单场比赛中途队员受伤，场上不足 2 人，同样判弃权。</w:t>
      </w:r>
    </w:p>
    <w:p w14:paraId="791AEA03">
      <w:pPr>
        <w:spacing w:before="300" w:after="120" w:line="288" w:lineRule="auto"/>
        <w:jc w:val="both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8" w:name="heading_14"/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九、后勤安排</w:t>
      </w:r>
      <w:bookmarkEnd w:id="38"/>
    </w:p>
    <w:p w14:paraId="18907286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1、场地器材：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举办单位负责联系协调申请场地与购买租赁器材。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落实比赛场地，准备赛事专用篮球、计分牌、秒表、哨子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、号码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贴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等全套赛事器材。</w:t>
      </w:r>
    </w:p>
    <w:p w14:paraId="788634DA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2、人员配置：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每场设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1名裁判员和1名记录员兼翻分员。</w:t>
      </w:r>
    </w:p>
    <w:p w14:paraId="4FA6758C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3、后勤保障：</w:t>
      </w:r>
    </w:p>
    <w:p w14:paraId="3FF85A7E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举办单位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统一准备赛事饮用水、应急医疗用品，为参赛队员提供基础保障；参赛队员运动服装、护具自行准备，不作统一硬性要求。</w:t>
      </w:r>
    </w:p>
    <w:p w14:paraId="35B47D6C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（2）赛事延期：遇极端天气、场地故障、突发工作安排等特殊情况，赛事将顺延举行，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举办单位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提前统一通知各参赛队伍。</w:t>
      </w:r>
    </w:p>
    <w:p w14:paraId="683C766B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（3）场地卫生：每场比赛结束后，由参赛两队共同清理场地杂物，保持场馆整洁。</w:t>
      </w:r>
    </w:p>
    <w:p w14:paraId="7297CD12">
      <w:pPr>
        <w:spacing w:before="300" w:after="120" w:line="288" w:lineRule="auto"/>
        <w:jc w:val="both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9" w:name="heading_15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十、奖品设置</w:t>
      </w:r>
      <w:bookmarkEnd w:id="39"/>
    </w:p>
    <w:p w14:paraId="44A32273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本次赛事设置冠、亚、季军各1支队伍，颁发荣誉证书及对应奖品：</w:t>
      </w:r>
    </w:p>
    <w:p w14:paraId="416D79CF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一等奖（冠军）：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奖品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+团体荣誉证书</w:t>
      </w:r>
    </w:p>
    <w:p w14:paraId="1FE6C07C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等奖（亚军）：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奖品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+团体荣誉证书</w:t>
      </w:r>
    </w:p>
    <w:p w14:paraId="78E1B327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等奖（季军）：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奖品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+团体荣誉证书</w:t>
      </w:r>
    </w:p>
    <w:p w14:paraId="44487543">
      <w:pPr>
        <w:spacing w:before="300" w:after="120" w:line="288" w:lineRule="auto"/>
        <w:jc w:val="both"/>
        <w:outlineLvl w:val="2"/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40" w:name="heading_16"/>
      <w:r>
        <w:rPr>
          <w:rFonts w:ascii="宋体" w:hAnsi="宋体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十一、其他</w:t>
      </w:r>
      <w:bookmarkEnd w:id="40"/>
    </w:p>
    <w:p w14:paraId="2AC76AE0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1、所有参赛队员需自觉遵守赛事规则、服从裁判判罚，文明参赛、公平竞技，严禁出现斗殴、辱骂裁判、恶意犯规等违规违纪行为。</w:t>
      </w:r>
    </w:p>
    <w:p w14:paraId="3F5BDD8E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2、赛事全程安全第一，参赛队员量力而行，避免剧烈运动引发伤病，比赛中出现身体不适需立即停止参赛并告知工作人员。</w:t>
      </w:r>
    </w:p>
    <w:p w14:paraId="424F63AE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本赛事相关规则未尽事宜，由赛事组委会研究确定，赛事最终解释权归本次</w:t>
      </w:r>
      <w:bookmarkStart w:id="41" w:name="_Hlk241567406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篮球赛组委会</w:t>
      </w:r>
      <w:bookmarkEnd w:id="41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62189CD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篮球赛组委会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联系人：</w:t>
      </w:r>
    </w:p>
    <w:p w14:paraId="7AAFF4E8">
      <w:pPr>
        <w:spacing w:line="360" w:lineRule="auto"/>
        <w:ind w:firstLine="1440" w:firstLineChars="6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黄鸾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13519640394</w:t>
      </w:r>
    </w:p>
    <w:p w14:paraId="1D4FE253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李旭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17352231107</w:t>
      </w:r>
    </w:p>
    <w:p w14:paraId="459FD63A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茹立东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15294123109</w:t>
      </w:r>
    </w:p>
    <w:p w14:paraId="4B535B4C">
      <w:pPr>
        <w:spacing w:line="360" w:lineRule="auto"/>
        <w:ind w:firstLine="480" w:firstLineChars="20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彭臻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13519442987</w:t>
      </w:r>
    </w:p>
    <w:bookmarkEnd w:id="43"/>
    <w:p w14:paraId="57E2458E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4DC2CA">
      <w:pPr>
        <w:spacing w:line="360" w:lineRule="auto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933559">
      <w:pPr>
        <w:spacing w:before="320" w:after="120" w:line="288" w:lineRule="auto"/>
        <w:jc w:val="left"/>
        <w:outlineLvl w:val="1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42" w:name="heading_17"/>
      <w:r>
        <w:rPr>
          <w:rFonts w:ascii="Arial" w:hAnsi="Arial" w:eastAsia="等线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附件1：赛事要求</w:t>
      </w:r>
      <w:bookmarkEnd w:id="42"/>
    </w:p>
    <w:p w14:paraId="10726C3B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举办单位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成立赛事资格审查小组，全程负责参赛队伍、参赛人员资格审核，监督赛事全程合规开展，杜绝替赛、冒赛等违规行为。</w:t>
      </w:r>
    </w:p>
    <w:p w14:paraId="10AEBF32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（二）设立赛事仲裁委员会，负责复审赛事开展过程中竞赛规则争议、赛果异议等问题，保障赛事公平有序推进。仲裁委员会成员不参与自身相关争议问题讨论，赛事结束后委员会自动撤销。</w:t>
      </w:r>
    </w:p>
    <w:p w14:paraId="1AE997A4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（三）比赛过程中，裁判员当场判罚为即时有效裁决，各参赛队伍必须无条件服从。若对参赛资格、赛事结果存在异议，需在本场比赛结束30分钟内，由队伍负责人提交签字版《赛事申诉报告书》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仲裁委员会核实后予以答复，逾期不予受理。严禁现场寻衅滋事、恶意炒作赛事争议。</w:t>
      </w:r>
    </w:p>
    <w:p w14:paraId="0E6B2415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（四）参赛队伍违规参赛、恶意纠缠仲裁结果、扰乱赛事秩序的，仲裁委员会将根据情节轻重，给予队伍口头警告、通报批评、取消本场成绩、取消下一届赛事参赛资格等处分。</w:t>
      </w:r>
    </w:p>
    <w:bookmarkEnd w:id="5"/>
    <w:bookmarkEnd w:id="6"/>
    <w:p w14:paraId="0085A7B3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57301B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F49612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0951EE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A16816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B7555E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81C1CCC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DBD0B7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0BEDEF3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1"/>
    <w:bookmarkEnd w:id="2"/>
    <w:p w14:paraId="39FAAE60">
      <w:pPr>
        <w:spacing w:line="360" w:lineRule="auto"/>
        <w:ind w:firstLine="480" w:firstLineChars="200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7501026"/>
      <w:docPartObj>
        <w:docPartGallery w:val="autotext"/>
      </w:docPartObj>
    </w:sdtPr>
    <w:sdtContent>
      <w:p w14:paraId="6CBA3C3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0780E6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98"/>
    <w:rsid w:val="000B7A3D"/>
    <w:rsid w:val="00103757"/>
    <w:rsid w:val="001079B6"/>
    <w:rsid w:val="001910EB"/>
    <w:rsid w:val="002324E9"/>
    <w:rsid w:val="002E2632"/>
    <w:rsid w:val="00301DDD"/>
    <w:rsid w:val="00346423"/>
    <w:rsid w:val="00387AA0"/>
    <w:rsid w:val="004332BF"/>
    <w:rsid w:val="00487310"/>
    <w:rsid w:val="00502A68"/>
    <w:rsid w:val="005516CD"/>
    <w:rsid w:val="005553C7"/>
    <w:rsid w:val="005751FD"/>
    <w:rsid w:val="005D60C3"/>
    <w:rsid w:val="005E3DF3"/>
    <w:rsid w:val="005F5809"/>
    <w:rsid w:val="00657F61"/>
    <w:rsid w:val="006E493E"/>
    <w:rsid w:val="0074448F"/>
    <w:rsid w:val="00766FDA"/>
    <w:rsid w:val="007944B7"/>
    <w:rsid w:val="007A3389"/>
    <w:rsid w:val="007A4F19"/>
    <w:rsid w:val="007E7BF6"/>
    <w:rsid w:val="008B19AC"/>
    <w:rsid w:val="00925EC3"/>
    <w:rsid w:val="009521A3"/>
    <w:rsid w:val="009E1902"/>
    <w:rsid w:val="00A63DD6"/>
    <w:rsid w:val="00A70320"/>
    <w:rsid w:val="00A96AA0"/>
    <w:rsid w:val="00AA1823"/>
    <w:rsid w:val="00AF0EDE"/>
    <w:rsid w:val="00AF2725"/>
    <w:rsid w:val="00B25204"/>
    <w:rsid w:val="00B8026C"/>
    <w:rsid w:val="00BF5D8C"/>
    <w:rsid w:val="00C0183D"/>
    <w:rsid w:val="00C42373"/>
    <w:rsid w:val="00C860A9"/>
    <w:rsid w:val="00CC1A5C"/>
    <w:rsid w:val="00D011A5"/>
    <w:rsid w:val="00D1127C"/>
    <w:rsid w:val="00D56107"/>
    <w:rsid w:val="00DB0098"/>
    <w:rsid w:val="00DC4D11"/>
    <w:rsid w:val="00E104FE"/>
    <w:rsid w:val="00E6049F"/>
    <w:rsid w:val="00F12665"/>
    <w:rsid w:val="00F658A9"/>
    <w:rsid w:val="00FD0135"/>
    <w:rsid w:val="00FD2C51"/>
    <w:rsid w:val="00FE5F32"/>
    <w:rsid w:val="1A516B2E"/>
    <w:rsid w:val="1F5C3FAB"/>
    <w:rsid w:val="45BD7EF6"/>
    <w:rsid w:val="5CEF4184"/>
    <w:rsid w:val="614A7B05"/>
    <w:rsid w:val="64E831B8"/>
    <w:rsid w:val="670A6725"/>
    <w:rsid w:val="6BA4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0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0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0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0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0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0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0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0"/>
    <w:p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qFormat/>
    <w:uiPriority w:val="0"/>
    <w:pPr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8"/>
    <w:qFormat/>
    <w:uiPriority w:val="0"/>
    <w:pPr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link w:val="30"/>
    <w:qFormat/>
    <w:uiPriority w:val="0"/>
    <w:pPr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0"/>
    <w:pPr>
      <w:ind w:left="420" w:leftChars="200"/>
    </w:pPr>
    <w:rPr>
      <w:rFonts w:ascii="Times New Roman" w:hAnsi="Times New Roman"/>
      <w:szCs w:val="24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5">
    <w:name w:val="Table Grid"/>
    <w:basedOn w:val="14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">
    <w:name w:val="Medium Grid 3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808080"/>
      </w:tcPr>
    </w:tblStylePr>
  </w:style>
  <w:style w:type="table" w:styleId="17">
    <w:name w:val="Medium Grid 3 Accent 1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BFDE"/>
      </w:tcPr>
    </w:tblStylePr>
  </w:style>
  <w:style w:type="table" w:styleId="18">
    <w:name w:val="Medium Grid 3 Accent 2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9">
    <w:name w:val="Medium Grid 3 Accent 3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20">
    <w:name w:val="Medium Grid 3 Accent 4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21">
    <w:name w:val="Medium Grid 3 Accent 5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22">
    <w:name w:val="Medium Grid 3 Accent 6"/>
    <w:basedOn w:val="14"/>
    <w:qFormat/>
    <w:uiPriority w:val="0"/>
    <w:rPr>
      <w:rFonts w:ascii="Calibri" w:hAnsi="Calibri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character" w:styleId="24">
    <w:name w:val="Strong"/>
    <w:basedOn w:val="23"/>
    <w:qFormat/>
    <w:uiPriority w:val="22"/>
    <w:rPr>
      <w:b/>
    </w:rPr>
  </w:style>
  <w:style w:type="character" w:styleId="25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标题 4 字符"/>
    <w:link w:val="5"/>
    <w:qFormat/>
    <w:uiPriority w:val="0"/>
    <w:rPr>
      <w:rFonts w:ascii="Calibri" w:hAnsi="Calibri" w:eastAsia="宋体" w:cs="Arial"/>
      <w:b/>
      <w:bCs/>
      <w:sz w:val="28"/>
      <w:szCs w:val="28"/>
    </w:rPr>
  </w:style>
  <w:style w:type="character" w:customStyle="1" w:styleId="27">
    <w:name w:val="标题 3 字符"/>
    <w:link w:val="4"/>
    <w:qFormat/>
    <w:uiPriority w:val="0"/>
    <w:rPr>
      <w:rFonts w:ascii="Calibri" w:hAnsi="Calibri" w:eastAsia="宋体" w:cs="Arial"/>
      <w:b/>
      <w:bCs/>
      <w:sz w:val="32"/>
      <w:szCs w:val="32"/>
    </w:rPr>
  </w:style>
  <w:style w:type="character" w:customStyle="1" w:styleId="28">
    <w:name w:val="标题 6 字符"/>
    <w:link w:val="7"/>
    <w:qFormat/>
    <w:uiPriority w:val="0"/>
    <w:rPr>
      <w:rFonts w:ascii="Calibri" w:hAnsi="Calibri" w:eastAsia="宋体" w:cs="Arial"/>
      <w:b/>
      <w:bCs/>
      <w:sz w:val="24"/>
      <w:szCs w:val="24"/>
    </w:rPr>
  </w:style>
  <w:style w:type="character" w:customStyle="1" w:styleId="29">
    <w:name w:val="标题 5 字符"/>
    <w:link w:val="6"/>
    <w:qFormat/>
    <w:uiPriority w:val="0"/>
    <w:rPr>
      <w:rFonts w:ascii="Calibri" w:hAnsi="Calibri" w:eastAsia="宋体" w:cs="Arial"/>
      <w:b/>
      <w:bCs/>
      <w:sz w:val="28"/>
      <w:szCs w:val="28"/>
    </w:rPr>
  </w:style>
  <w:style w:type="character" w:customStyle="1" w:styleId="30">
    <w:name w:val="标题 7 字符"/>
    <w:link w:val="8"/>
    <w:qFormat/>
    <w:uiPriority w:val="0"/>
    <w:rPr>
      <w:rFonts w:ascii="Calibri" w:hAnsi="Calibri" w:eastAsia="宋体" w:cs="Arial"/>
      <w:b/>
      <w:bCs/>
      <w:sz w:val="24"/>
      <w:szCs w:val="24"/>
    </w:rPr>
  </w:style>
  <w:style w:type="character" w:customStyle="1" w:styleId="31">
    <w:name w:val="标题 2 字符"/>
    <w:link w:val="3"/>
    <w:qFormat/>
    <w:uiPriority w:val="0"/>
    <w:rPr>
      <w:rFonts w:ascii="Calibri" w:hAnsi="Calibri" w:eastAsia="宋体" w:cs="Arial"/>
      <w:b/>
      <w:bCs/>
      <w:sz w:val="32"/>
      <w:szCs w:val="32"/>
    </w:rPr>
  </w:style>
  <w:style w:type="character" w:customStyle="1" w:styleId="32">
    <w:name w:val="标题 1 字符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</w:style>
  <w:style w:type="paragraph" w:customStyle="1" w:styleId="34">
    <w:name w:val="无间隔1"/>
    <w:qFormat/>
    <w:uiPriority w:val="1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5">
    <w:name w:val="WPSOffice手动目录 1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36">
    <w:name w:val="页眉 字符"/>
    <w:basedOn w:val="23"/>
    <w:link w:val="10"/>
    <w:qFormat/>
    <w:uiPriority w:val="99"/>
    <w:rPr>
      <w:rFonts w:ascii="Calibri" w:hAnsi="Calibri" w:cs="Arial"/>
      <w:kern w:val="2"/>
      <w:sz w:val="18"/>
      <w:szCs w:val="18"/>
    </w:rPr>
  </w:style>
  <w:style w:type="character" w:customStyle="1" w:styleId="37">
    <w:name w:val="页脚 字符"/>
    <w:basedOn w:val="23"/>
    <w:link w:val="9"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33EFF-61F2-4AAE-819E-C0397E9956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2255</Words>
  <Characters>2325</Characters>
  <Lines>17</Lines>
  <Paragraphs>4</Paragraphs>
  <TotalTime>0</TotalTime>
  <ScaleCrop>false</ScaleCrop>
  <LinksUpToDate>false</LinksUpToDate>
  <CharactersWithSpaces>2370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2024-10-09T14:09:00Z</dcterms:created>
  <dc:creator>vivo X3L</dc:creator>
  <cp:lastModifiedBy>茹立东</cp:lastModifiedBy>
  <cp:lastPrinted>2026-09-29T02:15:00Z</cp:lastPrinted>
  <dcterms:modified xsi:type="dcterms:W3CDTF">2026-09-29T11:53:22Z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7D07F190835A4CE88C36071B36844260_13</vt:lpwstr>
  </property>
  <property fmtid="{D5CDD505-2E9C-101B-9397-08002B2CF9AE}" pid="4" name="KSOTemplateDocerSaveRecord">
    <vt:lpwstr>eyJoZGlkIjoiOWQ5OTI2M2ExZTU4ZDQ1ZDA2MjkxZDk3ZjljYzYwYTMiLCJ1c2VySWQiOiIxNzk4MDMwMjUxIn0=</vt:lpwstr>
  </property>
</Properties>
</file>